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F8" w:rsidRDefault="004F2BF8" w:rsidP="004F2BF8">
      <w:pPr>
        <w:ind w:firstLineChars="147" w:firstLine="31680"/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关于开展第二十九期顶岗实习</w:t>
      </w:r>
    </w:p>
    <w:p w:rsidR="004F2BF8" w:rsidRPr="001110E2" w:rsidRDefault="004F2BF8" w:rsidP="008648F9">
      <w:pPr>
        <w:ind w:firstLineChars="147" w:firstLine="31680"/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岗前培训工作的通知</w:t>
      </w:r>
    </w:p>
    <w:p w:rsidR="004F2BF8" w:rsidRPr="006B502F" w:rsidRDefault="004F2BF8" w:rsidP="008648F9">
      <w:pPr>
        <w:ind w:firstLineChars="200" w:firstLine="31680"/>
        <w:rPr>
          <w:rFonts w:ascii="仿宋_GB2312" w:eastAsia="仿宋_GB2312" w:hAnsi="仿宋_GB2312" w:cs="Times New Roman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实习岗前培训，关系到学生实习的效果和质量，为更好地服务学生，满足学生胜任实习岗位的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需求</w:t>
      </w:r>
      <w:r w:rsidRPr="00E14397">
        <w:rPr>
          <w:rFonts w:ascii="仿宋_GB2312" w:eastAsia="仿宋_GB2312" w:hAnsi="Tahoma" w:cs="仿宋_GB2312" w:hint="eastAsia"/>
          <w:color w:val="000000"/>
          <w:sz w:val="28"/>
          <w:szCs w:val="28"/>
        </w:rPr>
        <w:t>，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使学生全面了解实习的目的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意义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内容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与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，掌握中学教学基本规范，提高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教学技能和综合素质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请各学部积极做好实习岗前培训工作，</w:t>
      </w:r>
      <w:r w:rsidRPr="00E14397">
        <w:rPr>
          <w:rFonts w:ascii="仿宋_GB2312" w:eastAsia="仿宋_GB2312" w:hAnsi="Tahoma" w:cs="仿宋_GB2312" w:hint="eastAsia"/>
          <w:color w:val="000000"/>
          <w:sz w:val="28"/>
          <w:szCs w:val="28"/>
        </w:rPr>
        <w:t>现将相关事宜通知如下：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b/>
          <w:bCs/>
          <w:color w:val="000000"/>
          <w:kern w:val="0"/>
          <w:sz w:val="28"/>
          <w:szCs w:val="28"/>
        </w:rPr>
      </w:pPr>
      <w:r w:rsidRPr="00E14397"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一、培训时间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color w:val="000000"/>
          <w:kern w:val="0"/>
          <w:sz w:val="28"/>
          <w:szCs w:val="28"/>
        </w:rPr>
      </w:pP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培训时间</w:t>
      </w:r>
      <w:r w:rsidRPr="001D34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自</w:t>
      </w:r>
      <w:r w:rsidRPr="001D3497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201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</w:t>
      </w:r>
      <w:r w:rsidRPr="001D34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4</w:t>
      </w:r>
      <w:r w:rsidRPr="001D34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月至</w:t>
      </w:r>
      <w:r w:rsidRPr="001D3497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201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</w:t>
      </w:r>
      <w:r w:rsidRPr="001D34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年</w:t>
      </w:r>
      <w:r w:rsidRPr="001D3497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6</w:t>
      </w:r>
      <w:r w:rsidRPr="001D34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月，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各具体项目的培训时间，由学部自行安排。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color w:val="000000"/>
          <w:kern w:val="0"/>
          <w:sz w:val="28"/>
          <w:szCs w:val="28"/>
        </w:rPr>
      </w:pP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各学部充分利用学生、自有教师的课余时间，尽早安排，详细部署，严肃认真地做好岗前培训工作。</w:t>
      </w:r>
    </w:p>
    <w:p w:rsidR="004F2BF8" w:rsidRDefault="004F2BF8" w:rsidP="008648F9">
      <w:pPr>
        <w:ind w:firstLineChars="200" w:firstLine="31680"/>
        <w:rPr>
          <w:rFonts w:ascii="仿宋_GB2312" w:eastAsia="仿宋_GB2312" w:hAnsi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二、组织管理</w:t>
      </w:r>
    </w:p>
    <w:p w:rsidR="004F2BF8" w:rsidRPr="00651E31" w:rsidRDefault="004F2BF8" w:rsidP="008648F9">
      <w:pPr>
        <w:ind w:firstLineChars="200" w:firstLine="31680"/>
        <w:rPr>
          <w:rFonts w:ascii="仿宋_GB2312" w:eastAsia="仿宋_GB2312" w:hAnsi="仿宋_GB2312" w:cs="Times New Roman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实习岗前培训工作由学院教务处统一管理，各学部具体组织实施。学院审核、监督培训计划的拟定和实施；学部制定详细的培训计划，具体工作落实到人，学部实习领导小组要发挥职能作用</w:t>
      </w:r>
      <w:r w:rsidRPr="00651E3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监督检查，切实落实培训内容与要求。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三</w:t>
      </w:r>
      <w:r w:rsidRPr="00E14397"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、培训对象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color w:val="000000"/>
          <w:kern w:val="0"/>
          <w:sz w:val="28"/>
          <w:szCs w:val="28"/>
        </w:rPr>
      </w:pP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参加顶岗实习相关专业的</w:t>
      </w:r>
      <w:r w:rsidRPr="00E14397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201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7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级全体学生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级学前教育专业</w:t>
      </w:r>
      <w:r w:rsidRPr="00E1439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全体学生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</w:p>
    <w:p w:rsidR="004F2BF8" w:rsidRPr="00E14397" w:rsidRDefault="004F2BF8" w:rsidP="008648F9">
      <w:pPr>
        <w:ind w:firstLineChars="200" w:firstLine="31680"/>
        <w:rPr>
          <w:rFonts w:ascii="仿宋_GB2312" w:eastAsia="仿宋_GB2312" w:hAnsi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四</w:t>
      </w:r>
      <w:r w:rsidRPr="00E14397"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</w:rPr>
        <w:t>具体要求</w:t>
      </w:r>
    </w:p>
    <w:p w:rsidR="004F2BF8" w:rsidRPr="00426C59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（一）培训的内容要符合学生实习实际，注重实践操作性，学部可参考“关于岗前培训的内容与要求”（附件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）。鼓励各学部根据</w:t>
      </w:r>
      <w:r w:rsidRPr="00426C59">
        <w:rPr>
          <w:rFonts w:ascii="仿宋_GB2312" w:eastAsia="仿宋_GB2312" w:hAnsi="仿宋_GB2312" w:cs="仿宋_GB2312" w:hint="eastAsia"/>
          <w:sz w:val="28"/>
          <w:szCs w:val="28"/>
        </w:rPr>
        <w:t>学部情况、专业特点</w:t>
      </w:r>
      <w:r>
        <w:rPr>
          <w:rFonts w:ascii="仿宋_GB2312" w:eastAsia="仿宋_GB2312" w:hAnsi="仿宋_GB2312" w:cs="仿宋_GB2312" w:hint="eastAsia"/>
          <w:sz w:val="28"/>
          <w:szCs w:val="28"/>
        </w:rPr>
        <w:t>开创</w:t>
      </w:r>
      <w:r w:rsidRPr="00426C59">
        <w:rPr>
          <w:rFonts w:ascii="仿宋_GB2312" w:eastAsia="仿宋_GB2312" w:hAnsi="仿宋_GB2312" w:cs="仿宋_GB2312" w:hint="eastAsia"/>
          <w:sz w:val="28"/>
          <w:szCs w:val="28"/>
        </w:rPr>
        <w:t>实习培训工作的新方法与</w:t>
      </w:r>
      <w:r>
        <w:rPr>
          <w:rFonts w:ascii="仿宋_GB2312" w:eastAsia="仿宋_GB2312" w:hAnsi="仿宋_GB2312" w:cs="仿宋_GB2312" w:hint="eastAsia"/>
          <w:sz w:val="28"/>
          <w:szCs w:val="28"/>
        </w:rPr>
        <w:t>新形式</w:t>
      </w:r>
      <w:r w:rsidRPr="00426C59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4F2BF8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培训计划应详细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具体</w:t>
      </w:r>
      <w:r>
        <w:rPr>
          <w:rFonts w:ascii="仿宋_GB2312" w:eastAsia="仿宋_GB2312" w:hAnsi="仿宋_GB2312" w:cs="仿宋_GB2312" w:hint="eastAsia"/>
          <w:sz w:val="28"/>
          <w:szCs w:val="28"/>
        </w:rPr>
        <w:t>，保证可实施性和有效性；不得将正常的教学课程纳入培训计划。</w:t>
      </w:r>
      <w:r w:rsidRPr="001D34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“第二十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九</w:t>
      </w:r>
      <w:r w:rsidRPr="001D34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期顶岗实习培训计划表”（附件</w:t>
      </w:r>
      <w:r w:rsidRPr="001D3497"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 w:rsidRPr="001D34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）于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4</w:t>
      </w:r>
      <w:r w:rsidRPr="001D34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1D34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日前上报教务处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4F2BF8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（三）学部应充分调动学生的积极性，全体参与到岗前培训中来。选拔实习突出、优秀的</w:t>
      </w:r>
      <w:r>
        <w:rPr>
          <w:rFonts w:ascii="仿宋_GB2312" w:eastAsia="仿宋_GB2312" w:hAnsi="仿宋_GB2312" w:cs="仿宋_GB2312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期顶岗学生，通过“传帮带”，参与和辅助相应的培训工作。调动学生干部、党员、积极分子，协助辅导员做好岗前培训工作，可通过组织备</w:t>
      </w:r>
      <w:r w:rsidRPr="00187B45">
        <w:rPr>
          <w:rFonts w:ascii="仿宋_GB2312" w:eastAsia="仿宋_GB2312" w:hAnsi="仿宋_GB2312" w:cs="仿宋_GB2312" w:hint="eastAsia"/>
          <w:sz w:val="28"/>
          <w:szCs w:val="28"/>
        </w:rPr>
        <w:t>课、</w:t>
      </w:r>
      <w:r>
        <w:rPr>
          <w:rFonts w:ascii="仿宋_GB2312" w:eastAsia="仿宋_GB2312" w:hAnsi="仿宋_GB2312" w:cs="仿宋_GB2312" w:hint="eastAsia"/>
          <w:sz w:val="28"/>
          <w:szCs w:val="28"/>
        </w:rPr>
        <w:t>说课、相互</w:t>
      </w:r>
      <w:r w:rsidRPr="00187B45">
        <w:rPr>
          <w:rFonts w:ascii="仿宋_GB2312" w:eastAsia="仿宋_GB2312" w:hAnsi="仿宋_GB2312" w:cs="仿宋_GB2312" w:hint="eastAsia"/>
          <w:sz w:val="28"/>
          <w:szCs w:val="28"/>
        </w:rPr>
        <w:t>听评课</w:t>
      </w:r>
      <w:r>
        <w:rPr>
          <w:rFonts w:ascii="仿宋_GB2312" w:eastAsia="仿宋_GB2312" w:hAnsi="仿宋_GB2312" w:cs="仿宋_GB2312" w:hint="eastAsia"/>
          <w:sz w:val="28"/>
          <w:szCs w:val="28"/>
        </w:rPr>
        <w:t>、观摩优秀教学视频、模拟课堂教学、学科专业知识竞赛、交流实习心得、分享教学和班级管理经验、举行教学技能比赛等形式开展活动</w:t>
      </w:r>
      <w:r w:rsidRPr="00187B45"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sz w:val="28"/>
          <w:szCs w:val="28"/>
        </w:rPr>
        <w:t>学部给予固定的交流场所，安排相对固定的开放交流时间。</w:t>
      </w:r>
    </w:p>
    <w:p w:rsidR="004F2BF8" w:rsidRPr="00E14397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（四）各专业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进行教学技能比赛。</w:t>
      </w:r>
      <w:r>
        <w:rPr>
          <w:rFonts w:ascii="仿宋_GB2312" w:eastAsia="仿宋_GB2312" w:hAnsi="仿宋_GB2312" w:cs="仿宋_GB2312" w:hint="eastAsia"/>
          <w:sz w:val="28"/>
          <w:szCs w:val="28"/>
        </w:rPr>
        <w:t>鼓励与支持各学部积极开展各种形式的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教学技能比赛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通过如导</w:t>
      </w:r>
      <w:bookmarkStart w:id="0" w:name="_GoBack"/>
      <w:bookmarkEnd w:id="0"/>
      <w:r w:rsidRPr="00E14397">
        <w:rPr>
          <w:rFonts w:ascii="仿宋_GB2312" w:eastAsia="仿宋_GB2312" w:hAnsi="仿宋_GB2312" w:cs="仿宋_GB2312" w:hint="eastAsia"/>
          <w:sz w:val="28"/>
          <w:szCs w:val="28"/>
        </w:rPr>
        <w:t>言比赛、说</w:t>
      </w:r>
      <w:r>
        <w:rPr>
          <w:rFonts w:ascii="仿宋_GB2312" w:eastAsia="仿宋_GB2312" w:hAnsi="仿宋_GB2312" w:cs="仿宋_GB2312" w:hint="eastAsia"/>
          <w:sz w:val="28"/>
          <w:szCs w:val="28"/>
        </w:rPr>
        <w:t>（讲）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课比赛、教育征文等各类相关的比赛</w:t>
      </w:r>
      <w:r>
        <w:rPr>
          <w:rFonts w:ascii="仿宋_GB2312" w:eastAsia="仿宋_GB2312" w:hAnsi="仿宋_GB2312" w:cs="仿宋_GB2312" w:hint="eastAsia"/>
          <w:sz w:val="28"/>
          <w:szCs w:val="28"/>
        </w:rPr>
        <w:t>，全员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参与，积极交流，寻找差距，及时改进。</w:t>
      </w:r>
    </w:p>
    <w:p w:rsidR="004F2BF8" w:rsidRPr="007C3A33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 w:rsidRPr="007C3A33">
        <w:rPr>
          <w:rFonts w:ascii="仿宋_GB2312" w:eastAsia="仿宋_GB2312" w:hAnsi="仿宋_GB2312" w:cs="仿宋_GB2312" w:hint="eastAsia"/>
          <w:sz w:val="28"/>
          <w:szCs w:val="28"/>
        </w:rPr>
        <w:t>（五）积极组织学生讲课、说课、板书设计、教材分析等专项训练。每专业做好计划和安排，分组训练，</w:t>
      </w:r>
      <w:r>
        <w:rPr>
          <w:rFonts w:ascii="仿宋_GB2312" w:eastAsia="仿宋_GB2312" w:hAnsi="仿宋_GB2312" w:cs="仿宋_GB2312" w:hint="eastAsia"/>
          <w:sz w:val="28"/>
          <w:szCs w:val="28"/>
        </w:rPr>
        <w:t>确定组长，确定时间，确定目标</w:t>
      </w:r>
      <w:r w:rsidRPr="007C3A33">
        <w:rPr>
          <w:rFonts w:ascii="仿宋_GB2312" w:eastAsia="仿宋_GB2312" w:hAnsi="仿宋_GB2312" w:cs="仿宋_GB2312" w:hint="eastAsia"/>
          <w:sz w:val="28"/>
          <w:szCs w:val="28"/>
        </w:rPr>
        <w:t>，推动</w:t>
      </w:r>
      <w:r>
        <w:rPr>
          <w:rFonts w:ascii="仿宋_GB2312" w:eastAsia="仿宋_GB2312" w:hAnsi="仿宋_GB2312" w:cs="仿宋_GB2312" w:hint="eastAsia"/>
          <w:sz w:val="28"/>
          <w:szCs w:val="28"/>
        </w:rPr>
        <w:t>全员进行课堂教学实践</w:t>
      </w:r>
      <w:r w:rsidRPr="007C3A33">
        <w:rPr>
          <w:rFonts w:ascii="仿宋_GB2312" w:eastAsia="仿宋_GB2312" w:hAnsi="仿宋_GB2312" w:cs="仿宋_GB2312" w:hint="eastAsia"/>
          <w:sz w:val="28"/>
          <w:szCs w:val="28"/>
        </w:rPr>
        <w:t>，让每一个学生多站讲台、站住讲台和站好讲台。</w:t>
      </w:r>
    </w:p>
    <w:p w:rsidR="004F2BF8" w:rsidRPr="008648F9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color w:val="000000"/>
          <w:sz w:val="28"/>
          <w:szCs w:val="28"/>
        </w:rPr>
      </w:pPr>
      <w:r w:rsidRPr="00E14397">
        <w:rPr>
          <w:rFonts w:ascii="仿宋_GB2312" w:eastAsia="仿宋_GB2312" w:hAnsi="仿宋_GB2312" w:cs="仿宋_GB2312" w:hint="eastAsia"/>
          <w:sz w:val="28"/>
          <w:szCs w:val="28"/>
        </w:rPr>
        <w:t>其他未尽事宜，</w:t>
      </w:r>
      <w:r>
        <w:rPr>
          <w:rFonts w:ascii="仿宋_GB2312" w:eastAsia="仿宋_GB2312" w:hAnsi="仿宋_GB2312" w:cs="仿宋_GB2312" w:hint="eastAsia"/>
          <w:sz w:val="28"/>
          <w:szCs w:val="28"/>
        </w:rPr>
        <w:t>请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学部</w:t>
      </w:r>
      <w:r>
        <w:rPr>
          <w:rFonts w:ascii="仿宋_GB2312" w:eastAsia="仿宋_GB2312" w:hAnsi="仿宋_GB2312" w:cs="仿宋_GB2312" w:hint="eastAsia"/>
          <w:sz w:val="28"/>
          <w:szCs w:val="28"/>
        </w:rPr>
        <w:t>及时</w:t>
      </w:r>
      <w:r w:rsidRPr="00E14397">
        <w:rPr>
          <w:rFonts w:ascii="仿宋_GB2312" w:eastAsia="仿宋_GB2312" w:hAnsi="仿宋_GB2312" w:cs="仿宋_GB2312" w:hint="eastAsia"/>
          <w:sz w:val="28"/>
          <w:szCs w:val="28"/>
        </w:rPr>
        <w:t>与教务处沟通，</w:t>
      </w:r>
      <w:r>
        <w:rPr>
          <w:rFonts w:ascii="仿宋_GB2312" w:eastAsia="仿宋_GB2312" w:hAnsi="仿宋_GB2312" w:cs="仿宋_GB2312" w:hint="eastAsia"/>
          <w:sz w:val="28"/>
          <w:szCs w:val="28"/>
        </w:rPr>
        <w:t>共同</w:t>
      </w:r>
      <w:r w:rsidRPr="00E1439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做好学生的实习岗前培训工作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4F2BF8" w:rsidRDefault="004F2BF8" w:rsidP="008648F9">
      <w:pPr>
        <w:pStyle w:val="PlainText"/>
        <w:spacing w:line="360" w:lineRule="auto"/>
        <w:ind w:firstLineChars="2250" w:firstLine="31680"/>
        <w:rPr>
          <w:rFonts w:ascii="仿宋_GB2312" w:eastAsia="仿宋_GB2312" w:hAnsi="仿宋_GB2312" w:cs="Times New Roman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教务处</w:t>
      </w:r>
    </w:p>
    <w:p w:rsidR="004F2BF8" w:rsidRPr="008648F9" w:rsidRDefault="004F2BF8" w:rsidP="008648F9">
      <w:pPr>
        <w:pStyle w:val="PlainText"/>
        <w:spacing w:line="360" w:lineRule="auto"/>
        <w:ind w:firstLineChars="200" w:firstLine="3168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                                     2019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</w:t>
      </w:r>
    </w:p>
    <w:sectPr w:rsidR="004F2BF8" w:rsidRPr="008648F9" w:rsidSect="0038025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BF8" w:rsidRDefault="004F2BF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F2BF8" w:rsidRDefault="004F2BF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BF8" w:rsidRDefault="004F2BF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F2BF8" w:rsidRDefault="004F2BF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BF8" w:rsidRDefault="004F2BF8" w:rsidP="008514AC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63747"/>
    <w:multiLevelType w:val="singleLevel"/>
    <w:tmpl w:val="58B6374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257"/>
    <w:rsid w:val="00022FE2"/>
    <w:rsid w:val="00052783"/>
    <w:rsid w:val="00056A4A"/>
    <w:rsid w:val="00064DB2"/>
    <w:rsid w:val="00082104"/>
    <w:rsid w:val="00083900"/>
    <w:rsid w:val="000A24B5"/>
    <w:rsid w:val="000A6093"/>
    <w:rsid w:val="000A681E"/>
    <w:rsid w:val="000C32B0"/>
    <w:rsid w:val="000D43F9"/>
    <w:rsid w:val="000E1650"/>
    <w:rsid w:val="000F27F8"/>
    <w:rsid w:val="001110E2"/>
    <w:rsid w:val="00152ECB"/>
    <w:rsid w:val="00163ED3"/>
    <w:rsid w:val="00174CF8"/>
    <w:rsid w:val="001829FB"/>
    <w:rsid w:val="00187B45"/>
    <w:rsid w:val="001B5EA7"/>
    <w:rsid w:val="001D3497"/>
    <w:rsid w:val="001D4934"/>
    <w:rsid w:val="00217C98"/>
    <w:rsid w:val="00224661"/>
    <w:rsid w:val="002A2554"/>
    <w:rsid w:val="002A44D1"/>
    <w:rsid w:val="002B229F"/>
    <w:rsid w:val="002D78B3"/>
    <w:rsid w:val="002F375E"/>
    <w:rsid w:val="002F76B8"/>
    <w:rsid w:val="003533B0"/>
    <w:rsid w:val="00354C69"/>
    <w:rsid w:val="00363E63"/>
    <w:rsid w:val="00380257"/>
    <w:rsid w:val="003B3039"/>
    <w:rsid w:val="003B4494"/>
    <w:rsid w:val="003C1D5F"/>
    <w:rsid w:val="003E3497"/>
    <w:rsid w:val="00404271"/>
    <w:rsid w:val="00405A6E"/>
    <w:rsid w:val="00415610"/>
    <w:rsid w:val="00425AC5"/>
    <w:rsid w:val="00426C59"/>
    <w:rsid w:val="00443FD6"/>
    <w:rsid w:val="004440CF"/>
    <w:rsid w:val="004475B9"/>
    <w:rsid w:val="00475449"/>
    <w:rsid w:val="004A2A51"/>
    <w:rsid w:val="004C1BA2"/>
    <w:rsid w:val="004D03A2"/>
    <w:rsid w:val="004E1A17"/>
    <w:rsid w:val="004E2A7C"/>
    <w:rsid w:val="004F2BF8"/>
    <w:rsid w:val="005040E4"/>
    <w:rsid w:val="00512123"/>
    <w:rsid w:val="00560253"/>
    <w:rsid w:val="00597D37"/>
    <w:rsid w:val="005A10C6"/>
    <w:rsid w:val="005A7123"/>
    <w:rsid w:val="005C6D03"/>
    <w:rsid w:val="006126DA"/>
    <w:rsid w:val="006134ED"/>
    <w:rsid w:val="00635D6C"/>
    <w:rsid w:val="00651E31"/>
    <w:rsid w:val="006732AF"/>
    <w:rsid w:val="00677D86"/>
    <w:rsid w:val="006918C2"/>
    <w:rsid w:val="006A3557"/>
    <w:rsid w:val="006A4C19"/>
    <w:rsid w:val="006B502F"/>
    <w:rsid w:val="00703058"/>
    <w:rsid w:val="007045E7"/>
    <w:rsid w:val="007112C6"/>
    <w:rsid w:val="00733D2B"/>
    <w:rsid w:val="00757ACD"/>
    <w:rsid w:val="00762861"/>
    <w:rsid w:val="00776A67"/>
    <w:rsid w:val="0077769A"/>
    <w:rsid w:val="007C3A33"/>
    <w:rsid w:val="007C48CC"/>
    <w:rsid w:val="007E0C5D"/>
    <w:rsid w:val="008514AC"/>
    <w:rsid w:val="008648F9"/>
    <w:rsid w:val="008960B2"/>
    <w:rsid w:val="008A5DFD"/>
    <w:rsid w:val="008A71EF"/>
    <w:rsid w:val="008B2232"/>
    <w:rsid w:val="008C0E42"/>
    <w:rsid w:val="00911933"/>
    <w:rsid w:val="00991C40"/>
    <w:rsid w:val="0099248A"/>
    <w:rsid w:val="00A160A9"/>
    <w:rsid w:val="00A72B2F"/>
    <w:rsid w:val="00A87526"/>
    <w:rsid w:val="00AA0736"/>
    <w:rsid w:val="00AE15AB"/>
    <w:rsid w:val="00B13AB9"/>
    <w:rsid w:val="00B13E63"/>
    <w:rsid w:val="00B6541B"/>
    <w:rsid w:val="00BD73CB"/>
    <w:rsid w:val="00BF2DAC"/>
    <w:rsid w:val="00C12715"/>
    <w:rsid w:val="00C17E1C"/>
    <w:rsid w:val="00C33BC7"/>
    <w:rsid w:val="00C403F4"/>
    <w:rsid w:val="00C72F4B"/>
    <w:rsid w:val="00C7382B"/>
    <w:rsid w:val="00CE70F1"/>
    <w:rsid w:val="00D50E5E"/>
    <w:rsid w:val="00D9571D"/>
    <w:rsid w:val="00DC248B"/>
    <w:rsid w:val="00DF3623"/>
    <w:rsid w:val="00E14397"/>
    <w:rsid w:val="00E170D2"/>
    <w:rsid w:val="00E57271"/>
    <w:rsid w:val="00E70503"/>
    <w:rsid w:val="00E827E6"/>
    <w:rsid w:val="00E863E3"/>
    <w:rsid w:val="00E94F35"/>
    <w:rsid w:val="00EA0DDA"/>
    <w:rsid w:val="00EA1223"/>
    <w:rsid w:val="00ED1B9D"/>
    <w:rsid w:val="00ED4A3D"/>
    <w:rsid w:val="00ED7568"/>
    <w:rsid w:val="00EE0495"/>
    <w:rsid w:val="00F22027"/>
    <w:rsid w:val="00F328E4"/>
    <w:rsid w:val="00F4561A"/>
    <w:rsid w:val="00F7372C"/>
    <w:rsid w:val="00F82CF4"/>
    <w:rsid w:val="00F922AD"/>
    <w:rsid w:val="0F604D2B"/>
    <w:rsid w:val="1FB45BF5"/>
    <w:rsid w:val="23854B17"/>
    <w:rsid w:val="29C21641"/>
    <w:rsid w:val="306A12D6"/>
    <w:rsid w:val="3A061523"/>
    <w:rsid w:val="45B53543"/>
    <w:rsid w:val="565751FC"/>
    <w:rsid w:val="6E534306"/>
    <w:rsid w:val="784F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025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80257"/>
    <w:rPr>
      <w:rFonts w:ascii="宋体" w:hAnsi="Courier New" w:cs="宋体"/>
      <w:kern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64DB2"/>
    <w:rPr>
      <w:rFonts w:ascii="宋体" w:hAnsi="Courier New" w:cs="宋体"/>
      <w:sz w:val="21"/>
      <w:szCs w:val="21"/>
    </w:rPr>
  </w:style>
  <w:style w:type="paragraph" w:styleId="Header">
    <w:name w:val="header"/>
    <w:basedOn w:val="Normal"/>
    <w:link w:val="HeaderChar"/>
    <w:uiPriority w:val="99"/>
    <w:locked/>
    <w:rsid w:val="00512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7E1C"/>
    <w:rPr>
      <w:rFonts w:ascii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locked/>
    <w:rsid w:val="0051212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7E1C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804</TotalTime>
  <Pages>2</Pages>
  <Words>153</Words>
  <Characters>878</Characters>
  <Application>Microsoft Office Outlook</Application>
  <DocSecurity>0</DocSecurity>
  <Lines>0</Lines>
  <Paragraphs>0</Paragraphs>
  <ScaleCrop>false</ScaleCrop>
  <Company>admin\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Administrator.CYSTG4IMFBR8NV0</dc:creator>
  <cp:keywords/>
  <dc:description/>
  <cp:lastModifiedBy>admin</cp:lastModifiedBy>
  <cp:revision>88</cp:revision>
  <dcterms:created xsi:type="dcterms:W3CDTF">2014-10-29T12:08:00Z</dcterms:created>
  <dcterms:modified xsi:type="dcterms:W3CDTF">2019-03-26T00:11:00Z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